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4B06" w:rsidRPr="00D36586" w:rsidRDefault="00564B06" w:rsidP="00564B06">
      <w:pPr>
        <w:pStyle w:val="Ttulo1"/>
        <w:jc w:val="center"/>
        <w:rPr>
          <w:rFonts w:asciiTheme="minorHAnsi" w:hAnsiTheme="minorHAnsi"/>
          <w:b w:val="0"/>
          <w:bCs w:val="0"/>
          <w:sz w:val="28"/>
          <w:szCs w:val="28"/>
          <w:u w:val="single"/>
        </w:rPr>
      </w:pPr>
      <w:r w:rsidRPr="00D36586">
        <w:rPr>
          <w:rFonts w:asciiTheme="minorHAnsi" w:hAnsiTheme="minorHAnsi"/>
          <w:sz w:val="28"/>
          <w:szCs w:val="28"/>
          <w:u w:val="single"/>
        </w:rPr>
        <w:t>TERMO DE REFERÊNCIA</w:t>
      </w:r>
    </w:p>
    <w:p w:rsidR="00564B06" w:rsidRPr="00E05320" w:rsidRDefault="00564B06" w:rsidP="00564B06">
      <w:pPr>
        <w:pStyle w:val="PargrafodaLista"/>
        <w:spacing w:after="0" w:line="240" w:lineRule="auto"/>
        <w:ind w:left="502"/>
        <w:rPr>
          <w:rFonts w:asciiTheme="minorHAnsi" w:hAnsiTheme="minorHAnsi" w:cs="Calibri"/>
          <w:b/>
          <w:sz w:val="24"/>
          <w:szCs w:val="24"/>
          <w:lang w:eastAsia="pt-BR"/>
        </w:rPr>
      </w:pPr>
    </w:p>
    <w:p w:rsidR="00564B06" w:rsidRPr="00E05320" w:rsidRDefault="00564B06" w:rsidP="00564B06">
      <w:pPr>
        <w:pStyle w:val="PargrafodaLista"/>
        <w:numPr>
          <w:ilvl w:val="0"/>
          <w:numId w:val="1"/>
        </w:numPr>
        <w:spacing w:after="0" w:line="240" w:lineRule="auto"/>
        <w:rPr>
          <w:rFonts w:asciiTheme="minorHAnsi" w:hAnsiTheme="minorHAnsi" w:cs="Calibri"/>
          <w:b/>
          <w:sz w:val="24"/>
          <w:szCs w:val="24"/>
          <w:lang w:eastAsia="pt-BR"/>
        </w:rPr>
      </w:pPr>
      <w:r w:rsidRPr="00E05320">
        <w:rPr>
          <w:rFonts w:asciiTheme="minorHAnsi" w:hAnsiTheme="minorHAnsi" w:cs="Calibri"/>
          <w:b/>
          <w:sz w:val="24"/>
          <w:szCs w:val="24"/>
          <w:lang w:eastAsia="pt-BR"/>
        </w:rPr>
        <w:t xml:space="preserve">OBJETO: </w:t>
      </w:r>
      <w:r w:rsidR="00D33718">
        <w:rPr>
          <w:rFonts w:asciiTheme="minorHAnsi" w:hAnsiTheme="minorHAnsi"/>
          <w:b/>
          <w:bCs/>
          <w:iCs/>
          <w:sz w:val="24"/>
          <w:szCs w:val="24"/>
          <w:lang w:eastAsia="pt-BR"/>
        </w:rPr>
        <w:t>Aquisição de gêneros alimentícios, água e gás – Campus I, CERES, CESFI e CEAVI</w:t>
      </w:r>
      <w:bookmarkStart w:id="0" w:name="_GoBack"/>
      <w:bookmarkEnd w:id="0"/>
      <w:r w:rsidRPr="00E05320">
        <w:rPr>
          <w:rFonts w:asciiTheme="minorHAnsi" w:hAnsiTheme="minorHAnsi" w:cs="Calibri"/>
          <w:sz w:val="24"/>
          <w:szCs w:val="24"/>
          <w:lang w:eastAsia="pt-BR"/>
        </w:rPr>
        <w:t>.</w:t>
      </w:r>
    </w:p>
    <w:p w:rsidR="00564B06" w:rsidRPr="00E05320" w:rsidRDefault="00564B06" w:rsidP="00564B06">
      <w:pPr>
        <w:pStyle w:val="PargrafodaLista"/>
        <w:spacing w:after="0" w:line="240" w:lineRule="auto"/>
        <w:ind w:left="502"/>
        <w:rPr>
          <w:rFonts w:asciiTheme="minorHAnsi" w:hAnsiTheme="minorHAnsi" w:cs="Calibri"/>
          <w:b/>
          <w:sz w:val="24"/>
          <w:szCs w:val="24"/>
          <w:lang w:eastAsia="pt-BR"/>
        </w:rPr>
      </w:pPr>
    </w:p>
    <w:p w:rsidR="00564B06" w:rsidRPr="00E05320" w:rsidRDefault="00564B06" w:rsidP="00564B06">
      <w:pPr>
        <w:pStyle w:val="PargrafodaLista"/>
        <w:numPr>
          <w:ilvl w:val="0"/>
          <w:numId w:val="1"/>
        </w:numPr>
        <w:spacing w:after="0" w:line="240" w:lineRule="auto"/>
        <w:rPr>
          <w:rFonts w:asciiTheme="minorHAnsi" w:hAnsiTheme="minorHAnsi" w:cs="Calibri"/>
          <w:b/>
          <w:sz w:val="24"/>
          <w:szCs w:val="24"/>
          <w:lang w:eastAsia="pt-BR"/>
        </w:rPr>
      </w:pPr>
      <w:r w:rsidRPr="00E05320">
        <w:rPr>
          <w:rFonts w:asciiTheme="minorHAnsi" w:hAnsiTheme="minorHAnsi" w:cs="Calibri"/>
          <w:b/>
          <w:sz w:val="24"/>
          <w:szCs w:val="24"/>
          <w:lang w:eastAsia="pt-BR"/>
        </w:rPr>
        <w:t xml:space="preserve">ESPECIFICAÇÕES E DESCRIÇÃO DE OBJETO </w:t>
      </w:r>
      <w:r w:rsidRPr="00E05320">
        <w:rPr>
          <w:rFonts w:asciiTheme="minorHAnsi" w:hAnsiTheme="minorHAnsi" w:cs="Calibri"/>
          <w:sz w:val="24"/>
          <w:szCs w:val="24"/>
          <w:lang w:eastAsia="pt-BR"/>
        </w:rPr>
        <w:t>– Conforme Anexo II</w:t>
      </w:r>
      <w:r>
        <w:rPr>
          <w:rFonts w:asciiTheme="minorHAnsi" w:hAnsiTheme="minorHAnsi" w:cs="Calibri"/>
          <w:sz w:val="24"/>
          <w:szCs w:val="24"/>
          <w:lang w:eastAsia="pt-BR"/>
        </w:rPr>
        <w:t>.</w:t>
      </w:r>
    </w:p>
    <w:p w:rsidR="00564B06" w:rsidRPr="00D36586" w:rsidRDefault="00564B06" w:rsidP="00564B06">
      <w:pPr>
        <w:spacing w:after="0" w:line="240" w:lineRule="auto"/>
        <w:rPr>
          <w:rFonts w:asciiTheme="minorHAnsi" w:hAnsiTheme="minorHAnsi" w:cs="Arial"/>
          <w:b/>
          <w:bCs/>
          <w:sz w:val="24"/>
          <w:szCs w:val="24"/>
        </w:rPr>
      </w:pPr>
    </w:p>
    <w:p w:rsidR="00564B06" w:rsidRPr="00D36586" w:rsidRDefault="00564B06" w:rsidP="00564B06">
      <w:pPr>
        <w:pStyle w:val="PargrafodaLista"/>
        <w:numPr>
          <w:ilvl w:val="0"/>
          <w:numId w:val="1"/>
        </w:numPr>
        <w:spacing w:after="0" w:line="240" w:lineRule="auto"/>
        <w:rPr>
          <w:rFonts w:asciiTheme="minorHAnsi" w:hAnsiTheme="minorHAnsi" w:cs="Calibri"/>
          <w:b/>
          <w:sz w:val="24"/>
          <w:szCs w:val="24"/>
          <w:lang w:eastAsia="pt-BR"/>
        </w:rPr>
      </w:pPr>
      <w:r w:rsidRPr="00D36586">
        <w:rPr>
          <w:rFonts w:asciiTheme="minorHAnsi" w:hAnsiTheme="minorHAnsi" w:cs="Calibri"/>
          <w:b/>
          <w:sz w:val="24"/>
          <w:szCs w:val="24"/>
          <w:lang w:eastAsia="pt-BR"/>
        </w:rPr>
        <w:t xml:space="preserve">LOCAL, PRAZOS E CONDIÇÕES DE FORNECIMENTO:    </w:t>
      </w:r>
      <w:bookmarkStart w:id="1" w:name="_Ref366139685"/>
    </w:p>
    <w:p w:rsidR="00564B06" w:rsidRPr="00D36586" w:rsidRDefault="00564B06" w:rsidP="00564B06">
      <w:pPr>
        <w:pStyle w:val="PargrafodaLista"/>
        <w:numPr>
          <w:ilvl w:val="1"/>
          <w:numId w:val="1"/>
        </w:numPr>
        <w:spacing w:after="0" w:line="240" w:lineRule="auto"/>
        <w:jc w:val="both"/>
        <w:rPr>
          <w:rFonts w:asciiTheme="minorHAnsi" w:hAnsiTheme="minorHAnsi" w:cs="Calibri"/>
          <w:b/>
          <w:sz w:val="24"/>
          <w:szCs w:val="24"/>
          <w:lang w:eastAsia="pt-BR"/>
        </w:rPr>
      </w:pPr>
      <w:r w:rsidRPr="00D36586">
        <w:rPr>
          <w:rFonts w:asciiTheme="minorHAnsi" w:hAnsiTheme="minorHAnsi" w:cs="Calibri"/>
          <w:b/>
          <w:sz w:val="24"/>
          <w:szCs w:val="24"/>
          <w:lang w:val="pt-PT" w:eastAsia="pt-BR"/>
        </w:rPr>
        <w:t xml:space="preserve">Locais </w:t>
      </w:r>
      <w:r w:rsidRPr="00D36586">
        <w:rPr>
          <w:rFonts w:asciiTheme="minorHAnsi" w:hAnsiTheme="minorHAnsi" w:cs="Calibri"/>
          <w:sz w:val="24"/>
          <w:szCs w:val="24"/>
          <w:lang w:val="pt-PT" w:eastAsia="pt-BR"/>
        </w:rPr>
        <w:t xml:space="preserve">– Os produtos serão entregues ou executados pelo(s) Contratado(s), conforme a necessidade e mediante Autorização de Fornecimento – AF - de cada Centro Participante no presente processo. </w:t>
      </w:r>
    </w:p>
    <w:bookmarkEnd w:id="1"/>
    <w:p w:rsidR="00564B06" w:rsidRPr="00D36586" w:rsidRDefault="00564B06" w:rsidP="00564B06">
      <w:pPr>
        <w:numPr>
          <w:ilvl w:val="2"/>
          <w:numId w:val="1"/>
        </w:numPr>
        <w:suppressAutoHyphens/>
        <w:spacing w:after="0" w:line="240" w:lineRule="auto"/>
        <w:jc w:val="both"/>
        <w:rPr>
          <w:rFonts w:asciiTheme="minorHAnsi" w:hAnsiTheme="minorHAnsi" w:cs="Calibri"/>
          <w:sz w:val="24"/>
          <w:szCs w:val="24"/>
          <w:lang w:eastAsia="pt-BR"/>
        </w:rPr>
      </w:pPr>
      <w:r w:rsidRPr="00D36586">
        <w:rPr>
          <w:rFonts w:asciiTheme="minorHAnsi" w:hAnsiTheme="minorHAnsi" w:cs="Calibri"/>
          <w:b/>
          <w:sz w:val="24"/>
          <w:szCs w:val="24"/>
          <w:lang w:eastAsia="pt-BR"/>
        </w:rPr>
        <w:t>CAMPUS I – GRANDE FLORIANÓPOLIS:</w:t>
      </w:r>
    </w:p>
    <w:p w:rsidR="00564B06" w:rsidRPr="00D36586" w:rsidRDefault="00564B06" w:rsidP="00564B06">
      <w:pPr>
        <w:numPr>
          <w:ilvl w:val="3"/>
          <w:numId w:val="1"/>
        </w:numPr>
        <w:suppressAutoHyphens/>
        <w:spacing w:after="0" w:line="240" w:lineRule="auto"/>
        <w:jc w:val="both"/>
        <w:rPr>
          <w:rFonts w:asciiTheme="minorHAnsi" w:hAnsiTheme="minorHAnsi" w:cs="Calibri"/>
          <w:b/>
          <w:sz w:val="24"/>
          <w:szCs w:val="24"/>
          <w:lang w:eastAsia="pt-BR"/>
        </w:rPr>
      </w:pPr>
      <w:r w:rsidRPr="00D36586">
        <w:rPr>
          <w:rFonts w:asciiTheme="minorHAnsi" w:hAnsiTheme="minorHAnsi" w:cs="Calibri"/>
          <w:b/>
          <w:sz w:val="24"/>
          <w:szCs w:val="24"/>
          <w:lang w:eastAsia="pt-BR"/>
        </w:rPr>
        <w:t xml:space="preserve">Reitoria: </w:t>
      </w:r>
    </w:p>
    <w:p w:rsidR="00564B06" w:rsidRPr="00D36586" w:rsidRDefault="00564B06" w:rsidP="00564B06">
      <w:pPr>
        <w:suppressAutoHyphens/>
        <w:spacing w:after="0" w:line="240" w:lineRule="auto"/>
        <w:ind w:left="1728"/>
        <w:jc w:val="both"/>
        <w:rPr>
          <w:rFonts w:asciiTheme="minorHAnsi" w:hAnsiTheme="minorHAnsi" w:cs="Calibri"/>
          <w:sz w:val="24"/>
          <w:szCs w:val="24"/>
          <w:lang w:eastAsia="pt-BR"/>
        </w:rPr>
      </w:pPr>
      <w:r w:rsidRPr="00D36586">
        <w:rPr>
          <w:rFonts w:asciiTheme="minorHAnsi" w:hAnsiTheme="minorHAnsi" w:cs="Calibri"/>
          <w:sz w:val="24"/>
          <w:szCs w:val="24"/>
          <w:lang w:eastAsia="pt-BR"/>
        </w:rPr>
        <w:t xml:space="preserve">Av. Madre </w:t>
      </w:r>
      <w:proofErr w:type="spellStart"/>
      <w:r w:rsidRPr="00D36586">
        <w:rPr>
          <w:rFonts w:asciiTheme="minorHAnsi" w:hAnsiTheme="minorHAnsi" w:cs="Calibri"/>
          <w:sz w:val="24"/>
          <w:szCs w:val="24"/>
          <w:lang w:eastAsia="pt-BR"/>
        </w:rPr>
        <w:t>Benvenuta</w:t>
      </w:r>
      <w:proofErr w:type="spellEnd"/>
      <w:r w:rsidRPr="00D36586">
        <w:rPr>
          <w:rFonts w:asciiTheme="minorHAnsi" w:hAnsiTheme="minorHAnsi" w:cs="Calibri"/>
          <w:sz w:val="24"/>
          <w:szCs w:val="24"/>
          <w:lang w:eastAsia="pt-BR"/>
        </w:rPr>
        <w:t xml:space="preserve">, 2007, </w:t>
      </w:r>
      <w:proofErr w:type="spellStart"/>
      <w:r w:rsidRPr="00D36586">
        <w:rPr>
          <w:rFonts w:asciiTheme="minorHAnsi" w:hAnsiTheme="minorHAnsi" w:cs="Calibri"/>
          <w:sz w:val="24"/>
          <w:szCs w:val="24"/>
          <w:lang w:eastAsia="pt-BR"/>
        </w:rPr>
        <w:t>Itacorubi</w:t>
      </w:r>
      <w:proofErr w:type="spellEnd"/>
      <w:r w:rsidRPr="00D36586">
        <w:rPr>
          <w:rFonts w:asciiTheme="minorHAnsi" w:hAnsiTheme="minorHAnsi" w:cs="Calibri"/>
          <w:sz w:val="24"/>
          <w:szCs w:val="24"/>
          <w:lang w:eastAsia="pt-BR"/>
        </w:rPr>
        <w:t>, Florianópolis/SC, CEP 88035-001.</w:t>
      </w:r>
    </w:p>
    <w:p w:rsidR="00564B06" w:rsidRPr="00D36586" w:rsidRDefault="00564B06" w:rsidP="00564B06">
      <w:pPr>
        <w:suppressAutoHyphens/>
        <w:spacing w:after="0" w:line="240" w:lineRule="auto"/>
        <w:ind w:left="1728"/>
        <w:jc w:val="both"/>
        <w:rPr>
          <w:rFonts w:asciiTheme="minorHAnsi" w:hAnsiTheme="minorHAnsi" w:cs="Calibri"/>
          <w:b/>
          <w:sz w:val="24"/>
          <w:szCs w:val="24"/>
          <w:lang w:eastAsia="pt-BR"/>
        </w:rPr>
      </w:pPr>
      <w:r w:rsidRPr="00D36586">
        <w:rPr>
          <w:rFonts w:asciiTheme="minorHAnsi" w:hAnsiTheme="minorHAnsi" w:cs="Calibri"/>
          <w:b/>
          <w:sz w:val="24"/>
          <w:szCs w:val="24"/>
          <w:lang w:eastAsia="pt-BR"/>
        </w:rPr>
        <w:t>Horário de funcionamento: 13h às 19h.</w:t>
      </w:r>
    </w:p>
    <w:p w:rsidR="00564B06" w:rsidRPr="00D36586" w:rsidRDefault="00564B06" w:rsidP="00564B06">
      <w:pPr>
        <w:numPr>
          <w:ilvl w:val="3"/>
          <w:numId w:val="1"/>
        </w:numPr>
        <w:suppressAutoHyphens/>
        <w:spacing w:after="0" w:line="240" w:lineRule="auto"/>
        <w:jc w:val="both"/>
        <w:rPr>
          <w:rFonts w:asciiTheme="minorHAnsi" w:hAnsiTheme="minorHAnsi" w:cs="Calibri"/>
          <w:sz w:val="24"/>
          <w:szCs w:val="24"/>
          <w:lang w:eastAsia="pt-BR"/>
        </w:rPr>
      </w:pPr>
      <w:r w:rsidRPr="00D36586">
        <w:rPr>
          <w:rFonts w:asciiTheme="minorHAnsi" w:hAnsiTheme="minorHAnsi" w:cs="Calibri"/>
          <w:b/>
          <w:sz w:val="24"/>
          <w:szCs w:val="24"/>
          <w:lang w:eastAsia="pt-BR"/>
        </w:rPr>
        <w:t>ESAG - Centro de Ciências da Administração e Socioeconômicas:</w:t>
      </w:r>
    </w:p>
    <w:p w:rsidR="00564B06" w:rsidRPr="00D36586" w:rsidRDefault="00564B06" w:rsidP="00564B06">
      <w:pPr>
        <w:suppressAutoHyphens/>
        <w:spacing w:after="0" w:line="240" w:lineRule="auto"/>
        <w:ind w:left="1728"/>
        <w:jc w:val="both"/>
        <w:rPr>
          <w:rFonts w:asciiTheme="minorHAnsi" w:hAnsiTheme="minorHAnsi" w:cs="Calibri"/>
          <w:sz w:val="24"/>
          <w:szCs w:val="24"/>
          <w:lang w:eastAsia="pt-BR"/>
        </w:rPr>
      </w:pPr>
      <w:r w:rsidRPr="00D36586">
        <w:rPr>
          <w:rFonts w:asciiTheme="minorHAnsi" w:hAnsiTheme="minorHAnsi" w:cs="Calibri"/>
          <w:sz w:val="24"/>
          <w:szCs w:val="24"/>
          <w:lang w:eastAsia="pt-BR"/>
        </w:rPr>
        <w:t xml:space="preserve">Av. Madre </w:t>
      </w:r>
      <w:proofErr w:type="spellStart"/>
      <w:r w:rsidRPr="00D36586">
        <w:rPr>
          <w:rFonts w:asciiTheme="minorHAnsi" w:hAnsiTheme="minorHAnsi" w:cs="Calibri"/>
          <w:sz w:val="24"/>
          <w:szCs w:val="24"/>
          <w:lang w:eastAsia="pt-BR"/>
        </w:rPr>
        <w:t>Benvenuta</w:t>
      </w:r>
      <w:proofErr w:type="spellEnd"/>
      <w:r w:rsidRPr="00D36586">
        <w:rPr>
          <w:rFonts w:asciiTheme="minorHAnsi" w:hAnsiTheme="minorHAnsi" w:cs="Calibri"/>
          <w:sz w:val="24"/>
          <w:szCs w:val="24"/>
          <w:lang w:eastAsia="pt-BR"/>
        </w:rPr>
        <w:t xml:space="preserve">, 2037, </w:t>
      </w:r>
      <w:proofErr w:type="spellStart"/>
      <w:r w:rsidRPr="00D36586">
        <w:rPr>
          <w:rFonts w:asciiTheme="minorHAnsi" w:hAnsiTheme="minorHAnsi" w:cs="Calibri"/>
          <w:sz w:val="24"/>
          <w:szCs w:val="24"/>
          <w:lang w:eastAsia="pt-BR"/>
        </w:rPr>
        <w:t>Itacorubi</w:t>
      </w:r>
      <w:proofErr w:type="spellEnd"/>
      <w:r w:rsidRPr="00D36586">
        <w:rPr>
          <w:rFonts w:asciiTheme="minorHAnsi" w:hAnsiTheme="minorHAnsi" w:cs="Calibri"/>
          <w:sz w:val="24"/>
          <w:szCs w:val="24"/>
          <w:lang w:eastAsia="pt-BR"/>
        </w:rPr>
        <w:t>, Florianópolis/SC, CEP 88035-001.</w:t>
      </w:r>
    </w:p>
    <w:p w:rsidR="00564B06" w:rsidRPr="00D36586" w:rsidRDefault="00564B06" w:rsidP="00564B06">
      <w:pPr>
        <w:suppressAutoHyphens/>
        <w:spacing w:after="0" w:line="240" w:lineRule="auto"/>
        <w:ind w:left="1728"/>
        <w:jc w:val="both"/>
        <w:rPr>
          <w:rFonts w:asciiTheme="minorHAnsi" w:hAnsiTheme="minorHAnsi" w:cs="Calibri"/>
          <w:b/>
          <w:sz w:val="24"/>
          <w:szCs w:val="24"/>
          <w:lang w:eastAsia="pt-BR"/>
        </w:rPr>
      </w:pPr>
      <w:r w:rsidRPr="00D36586">
        <w:rPr>
          <w:rFonts w:asciiTheme="minorHAnsi" w:hAnsiTheme="minorHAnsi" w:cs="Calibri"/>
          <w:b/>
          <w:sz w:val="24"/>
          <w:szCs w:val="24"/>
          <w:lang w:eastAsia="pt-BR"/>
        </w:rPr>
        <w:t>Horário de funcionamento: 13h às 19h.</w:t>
      </w:r>
    </w:p>
    <w:p w:rsidR="00564B06" w:rsidRPr="00D36586" w:rsidRDefault="00564B06" w:rsidP="00564B06">
      <w:pPr>
        <w:numPr>
          <w:ilvl w:val="3"/>
          <w:numId w:val="1"/>
        </w:numPr>
        <w:suppressAutoHyphens/>
        <w:spacing w:after="0" w:line="240" w:lineRule="auto"/>
        <w:jc w:val="both"/>
        <w:rPr>
          <w:rFonts w:asciiTheme="minorHAnsi" w:hAnsiTheme="minorHAnsi" w:cs="Calibri"/>
          <w:sz w:val="24"/>
          <w:szCs w:val="24"/>
          <w:lang w:eastAsia="pt-BR"/>
        </w:rPr>
      </w:pPr>
      <w:r w:rsidRPr="00D36586">
        <w:rPr>
          <w:rFonts w:asciiTheme="minorHAnsi" w:hAnsiTheme="minorHAnsi" w:cs="Calibri"/>
          <w:b/>
          <w:sz w:val="24"/>
          <w:szCs w:val="24"/>
          <w:lang w:eastAsia="pt-BR"/>
        </w:rPr>
        <w:t>CEART - Centro de Artes:</w:t>
      </w:r>
    </w:p>
    <w:p w:rsidR="00564B06" w:rsidRPr="00D36586" w:rsidRDefault="00564B06" w:rsidP="00564B06">
      <w:pPr>
        <w:suppressAutoHyphens/>
        <w:spacing w:after="0" w:line="240" w:lineRule="auto"/>
        <w:ind w:left="1728"/>
        <w:jc w:val="both"/>
        <w:rPr>
          <w:rFonts w:asciiTheme="minorHAnsi" w:hAnsiTheme="minorHAnsi" w:cs="Calibri"/>
          <w:sz w:val="24"/>
          <w:szCs w:val="24"/>
          <w:lang w:eastAsia="pt-BR"/>
        </w:rPr>
      </w:pPr>
      <w:r w:rsidRPr="00D36586">
        <w:rPr>
          <w:rFonts w:asciiTheme="minorHAnsi" w:hAnsiTheme="minorHAnsi" w:cs="Calibri"/>
          <w:sz w:val="24"/>
          <w:szCs w:val="24"/>
          <w:lang w:eastAsia="pt-BR"/>
        </w:rPr>
        <w:t xml:space="preserve">Av. Madre </w:t>
      </w:r>
      <w:proofErr w:type="spellStart"/>
      <w:r w:rsidRPr="00D36586">
        <w:rPr>
          <w:rFonts w:asciiTheme="minorHAnsi" w:hAnsiTheme="minorHAnsi" w:cs="Calibri"/>
          <w:sz w:val="24"/>
          <w:szCs w:val="24"/>
          <w:lang w:eastAsia="pt-BR"/>
        </w:rPr>
        <w:t>Benvenuta</w:t>
      </w:r>
      <w:proofErr w:type="spellEnd"/>
      <w:r w:rsidRPr="00D36586">
        <w:rPr>
          <w:rFonts w:asciiTheme="minorHAnsi" w:hAnsiTheme="minorHAnsi" w:cs="Calibri"/>
          <w:sz w:val="24"/>
          <w:szCs w:val="24"/>
          <w:lang w:eastAsia="pt-BR"/>
        </w:rPr>
        <w:t xml:space="preserve">, 1907, </w:t>
      </w:r>
      <w:proofErr w:type="spellStart"/>
      <w:r w:rsidRPr="00D36586">
        <w:rPr>
          <w:rFonts w:asciiTheme="minorHAnsi" w:hAnsiTheme="minorHAnsi" w:cs="Calibri"/>
          <w:sz w:val="24"/>
          <w:szCs w:val="24"/>
          <w:lang w:eastAsia="pt-BR"/>
        </w:rPr>
        <w:t>Itacorubi</w:t>
      </w:r>
      <w:proofErr w:type="spellEnd"/>
      <w:r w:rsidRPr="00D36586">
        <w:rPr>
          <w:rFonts w:asciiTheme="minorHAnsi" w:hAnsiTheme="minorHAnsi" w:cs="Calibri"/>
          <w:sz w:val="24"/>
          <w:szCs w:val="24"/>
          <w:lang w:eastAsia="pt-BR"/>
        </w:rPr>
        <w:t>, Florianópolis/SC, CEP 88035-001.</w:t>
      </w:r>
    </w:p>
    <w:p w:rsidR="00564B06" w:rsidRPr="00D36586" w:rsidRDefault="00564B06" w:rsidP="00564B06">
      <w:pPr>
        <w:suppressAutoHyphens/>
        <w:spacing w:after="0" w:line="240" w:lineRule="auto"/>
        <w:ind w:left="1728"/>
        <w:jc w:val="both"/>
        <w:rPr>
          <w:rFonts w:asciiTheme="minorHAnsi" w:hAnsiTheme="minorHAnsi" w:cs="Calibri"/>
          <w:b/>
          <w:sz w:val="24"/>
          <w:szCs w:val="24"/>
          <w:lang w:eastAsia="pt-BR"/>
        </w:rPr>
      </w:pPr>
      <w:r w:rsidRPr="00D36586">
        <w:rPr>
          <w:rFonts w:asciiTheme="minorHAnsi" w:hAnsiTheme="minorHAnsi" w:cs="Calibri"/>
          <w:b/>
          <w:sz w:val="24"/>
          <w:szCs w:val="24"/>
          <w:lang w:eastAsia="pt-BR"/>
        </w:rPr>
        <w:t>Horário de funcionamento: 13h às 19h.</w:t>
      </w:r>
    </w:p>
    <w:p w:rsidR="00564B06" w:rsidRPr="00D36586" w:rsidRDefault="00564B06" w:rsidP="00564B06">
      <w:pPr>
        <w:numPr>
          <w:ilvl w:val="3"/>
          <w:numId w:val="1"/>
        </w:numPr>
        <w:suppressAutoHyphens/>
        <w:spacing w:after="0" w:line="240" w:lineRule="auto"/>
        <w:jc w:val="both"/>
        <w:rPr>
          <w:rFonts w:asciiTheme="minorHAnsi" w:hAnsiTheme="minorHAnsi" w:cs="Calibri"/>
          <w:sz w:val="24"/>
          <w:szCs w:val="24"/>
          <w:lang w:eastAsia="pt-BR"/>
        </w:rPr>
      </w:pPr>
      <w:r w:rsidRPr="00D36586">
        <w:rPr>
          <w:rFonts w:asciiTheme="minorHAnsi" w:hAnsiTheme="minorHAnsi" w:cs="Calibri"/>
          <w:b/>
          <w:sz w:val="24"/>
          <w:szCs w:val="24"/>
          <w:lang w:val="pt-PT" w:eastAsia="pt-BR"/>
        </w:rPr>
        <w:t>CEFID – Centro de Ciências da Saúde e do Esporte:</w:t>
      </w:r>
    </w:p>
    <w:p w:rsidR="00564B06" w:rsidRPr="00D36586" w:rsidRDefault="00564B06" w:rsidP="00564B06">
      <w:pPr>
        <w:suppressAutoHyphens/>
        <w:spacing w:after="0" w:line="240" w:lineRule="auto"/>
        <w:ind w:left="1728"/>
        <w:jc w:val="both"/>
        <w:rPr>
          <w:rFonts w:asciiTheme="minorHAnsi" w:hAnsiTheme="minorHAnsi" w:cs="Calibri"/>
          <w:sz w:val="24"/>
          <w:szCs w:val="24"/>
          <w:lang w:val="pt-PT" w:eastAsia="pt-BR"/>
        </w:rPr>
      </w:pPr>
      <w:r w:rsidRPr="00D36586">
        <w:rPr>
          <w:rFonts w:asciiTheme="minorHAnsi" w:hAnsiTheme="minorHAnsi" w:cs="Calibri"/>
          <w:sz w:val="24"/>
          <w:szCs w:val="24"/>
          <w:lang w:val="pt-PT" w:eastAsia="pt-BR"/>
        </w:rPr>
        <w:t>Rua Pascoal Simone, 358, Coqueiros, Florianópolis/SC, CEP 88080-350-001.</w:t>
      </w:r>
    </w:p>
    <w:p w:rsidR="00564B06" w:rsidRPr="00D36586" w:rsidRDefault="00564B06" w:rsidP="00564B06">
      <w:pPr>
        <w:suppressAutoHyphens/>
        <w:spacing w:after="0" w:line="240" w:lineRule="auto"/>
        <w:ind w:left="1728"/>
        <w:jc w:val="both"/>
        <w:rPr>
          <w:rFonts w:asciiTheme="minorHAnsi" w:hAnsiTheme="minorHAnsi" w:cs="Calibri"/>
          <w:b/>
          <w:sz w:val="24"/>
          <w:szCs w:val="24"/>
          <w:lang w:eastAsia="pt-BR"/>
        </w:rPr>
      </w:pPr>
      <w:r w:rsidRPr="00D36586">
        <w:rPr>
          <w:rFonts w:asciiTheme="minorHAnsi" w:hAnsiTheme="minorHAnsi" w:cs="Calibri"/>
          <w:b/>
          <w:sz w:val="24"/>
          <w:szCs w:val="24"/>
          <w:lang w:eastAsia="pt-BR"/>
        </w:rPr>
        <w:t>Horário de funcionamento: 13h às 19h.</w:t>
      </w:r>
    </w:p>
    <w:p w:rsidR="00564B06" w:rsidRPr="00D36586" w:rsidRDefault="00564B06" w:rsidP="00564B06">
      <w:pPr>
        <w:pStyle w:val="PargrafodaLista"/>
        <w:numPr>
          <w:ilvl w:val="3"/>
          <w:numId w:val="1"/>
        </w:numPr>
        <w:suppressAutoHyphens/>
        <w:spacing w:after="0" w:line="240" w:lineRule="auto"/>
        <w:rPr>
          <w:rFonts w:asciiTheme="minorHAnsi" w:hAnsiTheme="minorHAnsi" w:cs="Calibri"/>
          <w:b/>
          <w:sz w:val="24"/>
          <w:szCs w:val="24"/>
          <w:lang w:eastAsia="pt-BR"/>
        </w:rPr>
      </w:pPr>
      <w:r w:rsidRPr="00D36586">
        <w:rPr>
          <w:rFonts w:asciiTheme="minorHAnsi" w:hAnsiTheme="minorHAnsi"/>
          <w:b/>
          <w:sz w:val="24"/>
          <w:szCs w:val="24"/>
        </w:rPr>
        <w:t xml:space="preserve">FAED - Centro de Ciências da Educação: </w:t>
      </w:r>
    </w:p>
    <w:p w:rsidR="00564B06" w:rsidRPr="00D36586" w:rsidRDefault="00564B06" w:rsidP="00564B06">
      <w:pPr>
        <w:pStyle w:val="PargrafodaLista"/>
        <w:suppressAutoHyphens/>
        <w:spacing w:after="0" w:line="240" w:lineRule="auto"/>
        <w:ind w:left="1728"/>
        <w:rPr>
          <w:rFonts w:asciiTheme="minorHAnsi" w:hAnsiTheme="minorHAnsi"/>
          <w:sz w:val="24"/>
          <w:szCs w:val="24"/>
        </w:rPr>
      </w:pPr>
      <w:r w:rsidRPr="00D36586">
        <w:rPr>
          <w:rFonts w:asciiTheme="minorHAnsi" w:hAnsiTheme="minorHAnsi"/>
          <w:sz w:val="24"/>
          <w:szCs w:val="24"/>
        </w:rPr>
        <w:t xml:space="preserve">Av. Madre </w:t>
      </w:r>
      <w:proofErr w:type="spellStart"/>
      <w:r w:rsidRPr="00D36586">
        <w:rPr>
          <w:rFonts w:asciiTheme="minorHAnsi" w:hAnsiTheme="minorHAnsi"/>
          <w:sz w:val="24"/>
          <w:szCs w:val="24"/>
        </w:rPr>
        <w:t>Benvenuta</w:t>
      </w:r>
      <w:proofErr w:type="spellEnd"/>
      <w:r w:rsidRPr="00D36586">
        <w:rPr>
          <w:rFonts w:asciiTheme="minorHAnsi" w:hAnsiTheme="minorHAnsi"/>
          <w:sz w:val="24"/>
          <w:szCs w:val="24"/>
        </w:rPr>
        <w:t xml:space="preserve">, 2007 - </w:t>
      </w:r>
      <w:proofErr w:type="spellStart"/>
      <w:r w:rsidRPr="00D36586">
        <w:rPr>
          <w:rFonts w:asciiTheme="minorHAnsi" w:hAnsiTheme="minorHAnsi"/>
          <w:sz w:val="24"/>
          <w:szCs w:val="24"/>
        </w:rPr>
        <w:t>Itacorubi</w:t>
      </w:r>
      <w:proofErr w:type="spellEnd"/>
      <w:r w:rsidRPr="00D36586">
        <w:rPr>
          <w:rFonts w:asciiTheme="minorHAnsi" w:hAnsiTheme="minorHAnsi"/>
          <w:sz w:val="24"/>
          <w:szCs w:val="24"/>
        </w:rPr>
        <w:t xml:space="preserve"> – Florianópolis, SC, CEP: 88.035-001.</w:t>
      </w:r>
    </w:p>
    <w:p w:rsidR="00564B06" w:rsidRPr="00D36586" w:rsidRDefault="00564B06" w:rsidP="00564B06">
      <w:pPr>
        <w:suppressAutoHyphens/>
        <w:spacing w:after="0" w:line="240" w:lineRule="auto"/>
        <w:ind w:left="1728"/>
        <w:jc w:val="both"/>
        <w:rPr>
          <w:rFonts w:asciiTheme="minorHAnsi" w:hAnsiTheme="minorHAnsi" w:cs="Calibri"/>
          <w:b/>
          <w:sz w:val="24"/>
          <w:szCs w:val="24"/>
          <w:lang w:eastAsia="pt-BR"/>
        </w:rPr>
      </w:pPr>
      <w:r w:rsidRPr="00D36586">
        <w:rPr>
          <w:rFonts w:asciiTheme="minorHAnsi" w:hAnsiTheme="minorHAnsi" w:cs="Calibri"/>
          <w:b/>
          <w:sz w:val="24"/>
          <w:szCs w:val="24"/>
          <w:lang w:eastAsia="pt-BR"/>
        </w:rPr>
        <w:t>Horário de funcionamento: 13h às 19h.</w:t>
      </w:r>
    </w:p>
    <w:p w:rsidR="00564B06" w:rsidRPr="00D36586" w:rsidRDefault="00564B06" w:rsidP="00564B06">
      <w:pPr>
        <w:pStyle w:val="PargrafodaLista"/>
        <w:numPr>
          <w:ilvl w:val="3"/>
          <w:numId w:val="1"/>
        </w:numPr>
        <w:suppressAutoHyphens/>
        <w:spacing w:after="0" w:line="240" w:lineRule="auto"/>
        <w:rPr>
          <w:rFonts w:asciiTheme="minorHAnsi" w:hAnsiTheme="minorHAnsi" w:cs="Calibri"/>
          <w:b/>
          <w:sz w:val="24"/>
          <w:szCs w:val="24"/>
          <w:lang w:eastAsia="pt-BR"/>
        </w:rPr>
      </w:pPr>
      <w:r w:rsidRPr="00D36586">
        <w:rPr>
          <w:rFonts w:asciiTheme="minorHAnsi" w:hAnsiTheme="minorHAnsi"/>
          <w:b/>
          <w:sz w:val="24"/>
          <w:szCs w:val="24"/>
        </w:rPr>
        <w:t>CEAD - Centro de Educação a Distância:</w:t>
      </w:r>
    </w:p>
    <w:p w:rsidR="00564B06" w:rsidRPr="00D36586" w:rsidRDefault="00564B06" w:rsidP="00564B06">
      <w:pPr>
        <w:pStyle w:val="PargrafodaLista"/>
        <w:suppressAutoHyphens/>
        <w:spacing w:after="0" w:line="240" w:lineRule="auto"/>
        <w:ind w:left="1728"/>
        <w:rPr>
          <w:rFonts w:asciiTheme="minorHAnsi" w:hAnsiTheme="minorHAnsi"/>
          <w:sz w:val="24"/>
          <w:szCs w:val="24"/>
        </w:rPr>
      </w:pPr>
      <w:r w:rsidRPr="00D36586">
        <w:rPr>
          <w:rFonts w:asciiTheme="minorHAnsi" w:hAnsiTheme="minorHAnsi"/>
          <w:sz w:val="24"/>
          <w:szCs w:val="24"/>
        </w:rPr>
        <w:t xml:space="preserve">Av. Madre </w:t>
      </w:r>
      <w:proofErr w:type="spellStart"/>
      <w:r w:rsidRPr="00D36586">
        <w:rPr>
          <w:rFonts w:asciiTheme="minorHAnsi" w:hAnsiTheme="minorHAnsi"/>
          <w:sz w:val="24"/>
          <w:szCs w:val="24"/>
        </w:rPr>
        <w:t>Benvenuta</w:t>
      </w:r>
      <w:proofErr w:type="spellEnd"/>
      <w:r w:rsidRPr="00D36586">
        <w:rPr>
          <w:rFonts w:asciiTheme="minorHAnsi" w:hAnsiTheme="minorHAnsi"/>
          <w:sz w:val="24"/>
          <w:szCs w:val="24"/>
        </w:rPr>
        <w:t xml:space="preserve">, 2007 - </w:t>
      </w:r>
      <w:proofErr w:type="spellStart"/>
      <w:r w:rsidRPr="00D36586">
        <w:rPr>
          <w:rFonts w:asciiTheme="minorHAnsi" w:hAnsiTheme="minorHAnsi"/>
          <w:sz w:val="24"/>
          <w:szCs w:val="24"/>
        </w:rPr>
        <w:t>Itacorubi</w:t>
      </w:r>
      <w:proofErr w:type="spellEnd"/>
      <w:r w:rsidRPr="00D36586">
        <w:rPr>
          <w:rFonts w:asciiTheme="minorHAnsi" w:hAnsiTheme="minorHAnsi"/>
          <w:sz w:val="24"/>
          <w:szCs w:val="24"/>
        </w:rPr>
        <w:t xml:space="preserve"> - Florianópolis – SC, CEP: 88.035-001.</w:t>
      </w:r>
    </w:p>
    <w:p w:rsidR="00564B06" w:rsidRPr="00D36586" w:rsidRDefault="00564B06" w:rsidP="00564B06">
      <w:pPr>
        <w:suppressAutoHyphens/>
        <w:spacing w:after="0" w:line="240" w:lineRule="auto"/>
        <w:ind w:left="1728"/>
        <w:jc w:val="both"/>
        <w:rPr>
          <w:rFonts w:asciiTheme="minorHAnsi" w:hAnsiTheme="minorHAnsi" w:cs="Calibri"/>
          <w:b/>
          <w:sz w:val="24"/>
          <w:szCs w:val="24"/>
          <w:lang w:eastAsia="pt-BR"/>
        </w:rPr>
      </w:pPr>
      <w:r w:rsidRPr="00D36586">
        <w:rPr>
          <w:rFonts w:asciiTheme="minorHAnsi" w:hAnsiTheme="minorHAnsi" w:cs="Calibri"/>
          <w:b/>
          <w:sz w:val="24"/>
          <w:szCs w:val="24"/>
          <w:lang w:eastAsia="pt-BR"/>
        </w:rPr>
        <w:t>Horário de funcionamento: 13h às 18h.</w:t>
      </w:r>
    </w:p>
    <w:p w:rsidR="00564B06" w:rsidRPr="00D36586" w:rsidRDefault="00564B06" w:rsidP="00564B06">
      <w:pPr>
        <w:suppressAutoHyphens/>
        <w:spacing w:after="0" w:line="240" w:lineRule="auto"/>
        <w:ind w:left="1728"/>
        <w:jc w:val="both"/>
        <w:rPr>
          <w:rFonts w:asciiTheme="minorHAnsi" w:hAnsiTheme="minorHAnsi" w:cs="Calibri"/>
          <w:b/>
          <w:sz w:val="24"/>
          <w:szCs w:val="24"/>
          <w:lang w:eastAsia="pt-BR"/>
        </w:rPr>
      </w:pPr>
    </w:p>
    <w:p w:rsidR="00564B06" w:rsidRPr="00D36586" w:rsidRDefault="00564B06" w:rsidP="00564B06">
      <w:pPr>
        <w:pStyle w:val="PargrafodaLista"/>
        <w:numPr>
          <w:ilvl w:val="2"/>
          <w:numId w:val="1"/>
        </w:numPr>
        <w:suppressAutoHyphens/>
        <w:spacing w:after="0" w:line="240" w:lineRule="auto"/>
        <w:rPr>
          <w:rFonts w:asciiTheme="minorHAnsi" w:hAnsiTheme="minorHAnsi"/>
          <w:sz w:val="24"/>
          <w:szCs w:val="24"/>
        </w:rPr>
      </w:pPr>
      <w:r w:rsidRPr="00D36586">
        <w:rPr>
          <w:rFonts w:asciiTheme="minorHAnsi" w:hAnsiTheme="minorHAnsi" w:cs="Calibri"/>
          <w:sz w:val="24"/>
          <w:szCs w:val="24"/>
          <w:lang w:eastAsia="pt-BR"/>
        </w:rPr>
        <w:tab/>
      </w:r>
      <w:r w:rsidRPr="00D36586">
        <w:rPr>
          <w:rFonts w:asciiTheme="minorHAnsi" w:hAnsiTheme="minorHAnsi" w:cs="Calibri"/>
          <w:b/>
          <w:sz w:val="24"/>
          <w:szCs w:val="24"/>
          <w:lang w:val="pt-PT" w:eastAsia="pt-BR"/>
        </w:rPr>
        <w:t>CAMPUS V - VALE DO ITAJAÍ:</w:t>
      </w:r>
    </w:p>
    <w:p w:rsidR="00564B06" w:rsidRPr="00D36586" w:rsidRDefault="00564B06" w:rsidP="00564B06">
      <w:pPr>
        <w:numPr>
          <w:ilvl w:val="3"/>
          <w:numId w:val="1"/>
        </w:numPr>
        <w:suppressAutoHyphens/>
        <w:spacing w:after="0" w:line="240" w:lineRule="auto"/>
        <w:jc w:val="both"/>
        <w:rPr>
          <w:rFonts w:asciiTheme="minorHAnsi" w:hAnsiTheme="minorHAnsi" w:cs="Calibri"/>
          <w:sz w:val="24"/>
          <w:szCs w:val="24"/>
          <w:lang w:eastAsia="pt-BR"/>
        </w:rPr>
      </w:pPr>
      <w:r w:rsidRPr="00D36586">
        <w:rPr>
          <w:rFonts w:asciiTheme="minorHAnsi" w:hAnsiTheme="minorHAnsi" w:cs="Calibri"/>
          <w:b/>
          <w:sz w:val="24"/>
          <w:szCs w:val="24"/>
          <w:lang w:val="pt-PT" w:eastAsia="pt-BR"/>
        </w:rPr>
        <w:t xml:space="preserve">CEAVI – </w:t>
      </w:r>
      <w:r w:rsidRPr="00D36586">
        <w:rPr>
          <w:rFonts w:asciiTheme="minorHAnsi" w:hAnsiTheme="minorHAnsi" w:cs="Calibri"/>
          <w:b/>
          <w:sz w:val="24"/>
          <w:szCs w:val="24"/>
          <w:lang w:eastAsia="pt-BR"/>
        </w:rPr>
        <w:t>Centro de Educação Superior do Alto Vale do Itajaí:</w:t>
      </w:r>
    </w:p>
    <w:p w:rsidR="00564B06" w:rsidRPr="00D36586" w:rsidRDefault="00564B06" w:rsidP="00564B06">
      <w:pPr>
        <w:suppressAutoHyphens/>
        <w:spacing w:after="0" w:line="240" w:lineRule="auto"/>
        <w:ind w:left="1728"/>
        <w:rPr>
          <w:rFonts w:asciiTheme="minorHAnsi" w:hAnsiTheme="minorHAnsi" w:cs="Calibri"/>
          <w:sz w:val="24"/>
          <w:szCs w:val="24"/>
          <w:lang w:eastAsia="pt-BR"/>
        </w:rPr>
      </w:pPr>
      <w:r w:rsidRPr="00D36586">
        <w:rPr>
          <w:rFonts w:asciiTheme="minorHAnsi" w:hAnsiTheme="minorHAnsi" w:cs="Calibri"/>
          <w:sz w:val="24"/>
          <w:szCs w:val="24"/>
          <w:lang w:eastAsia="pt-BR"/>
        </w:rPr>
        <w:t>Rua Dr. Getúlio Vargas, 2822, Bela Vista – Ibirama, SC, CEP: 89.140-000.</w:t>
      </w:r>
    </w:p>
    <w:p w:rsidR="00564B06" w:rsidRPr="00D36586" w:rsidRDefault="00564B06" w:rsidP="00564B06">
      <w:pPr>
        <w:suppressAutoHyphens/>
        <w:spacing w:after="0" w:line="240" w:lineRule="auto"/>
        <w:ind w:left="1728"/>
        <w:jc w:val="both"/>
        <w:rPr>
          <w:rFonts w:asciiTheme="minorHAnsi" w:hAnsiTheme="minorHAnsi" w:cs="Calibri"/>
          <w:b/>
          <w:sz w:val="24"/>
          <w:szCs w:val="24"/>
          <w:lang w:eastAsia="pt-BR"/>
        </w:rPr>
      </w:pPr>
      <w:r w:rsidRPr="00D36586">
        <w:rPr>
          <w:rFonts w:asciiTheme="minorHAnsi" w:hAnsiTheme="minorHAnsi" w:cs="Calibri"/>
          <w:b/>
          <w:sz w:val="24"/>
          <w:szCs w:val="24"/>
          <w:lang w:eastAsia="pt-BR"/>
        </w:rPr>
        <w:t>Horário de funcionamento: 13h às 19h.</w:t>
      </w:r>
    </w:p>
    <w:p w:rsidR="00564B06" w:rsidRPr="00D36586" w:rsidRDefault="00564B06" w:rsidP="00564B06">
      <w:pPr>
        <w:numPr>
          <w:ilvl w:val="3"/>
          <w:numId w:val="1"/>
        </w:numPr>
        <w:suppressAutoHyphens/>
        <w:spacing w:after="0" w:line="240" w:lineRule="auto"/>
        <w:jc w:val="both"/>
        <w:rPr>
          <w:rFonts w:asciiTheme="minorHAnsi" w:hAnsiTheme="minorHAnsi" w:cs="Calibri"/>
          <w:sz w:val="24"/>
          <w:szCs w:val="24"/>
          <w:lang w:eastAsia="pt-BR"/>
        </w:rPr>
      </w:pPr>
      <w:r w:rsidRPr="00D36586">
        <w:rPr>
          <w:rFonts w:asciiTheme="minorHAnsi" w:hAnsiTheme="minorHAnsi" w:cs="Calibri"/>
          <w:b/>
          <w:sz w:val="24"/>
          <w:szCs w:val="24"/>
          <w:lang w:val="pt-PT" w:eastAsia="pt-BR"/>
        </w:rPr>
        <w:t>CESFI</w:t>
      </w:r>
      <w:r w:rsidRPr="00D36586">
        <w:rPr>
          <w:rFonts w:asciiTheme="minorHAnsi" w:hAnsiTheme="minorHAnsi" w:cs="Calibri"/>
          <w:b/>
          <w:sz w:val="24"/>
          <w:szCs w:val="24"/>
          <w:lang w:eastAsia="pt-BR"/>
        </w:rPr>
        <w:t xml:space="preserve"> - Centro de Educação Superior da Foz do Itajaí:</w:t>
      </w:r>
    </w:p>
    <w:p w:rsidR="00564B06" w:rsidRPr="00D36586" w:rsidRDefault="00564B06" w:rsidP="00564B06">
      <w:pPr>
        <w:suppressAutoHyphens/>
        <w:spacing w:after="0" w:line="240" w:lineRule="auto"/>
        <w:ind w:left="1728"/>
        <w:jc w:val="both"/>
        <w:rPr>
          <w:rFonts w:asciiTheme="minorHAnsi" w:hAnsiTheme="minorHAnsi" w:cs="Calibri"/>
          <w:sz w:val="24"/>
          <w:szCs w:val="24"/>
          <w:lang w:eastAsia="pt-BR"/>
        </w:rPr>
      </w:pPr>
      <w:r w:rsidRPr="00D36586">
        <w:rPr>
          <w:rFonts w:asciiTheme="minorHAnsi" w:hAnsiTheme="minorHAnsi" w:cs="Calibri"/>
          <w:sz w:val="24"/>
          <w:szCs w:val="24"/>
          <w:lang w:eastAsia="pt-BR"/>
        </w:rPr>
        <w:t>Av. Central, 413, Centro, Balneário Camboriú/SC, CEP 88330-668.</w:t>
      </w:r>
    </w:p>
    <w:p w:rsidR="00564B06" w:rsidRPr="00D36586" w:rsidRDefault="00564B06" w:rsidP="00564B06">
      <w:pPr>
        <w:suppressAutoHyphens/>
        <w:spacing w:after="0" w:line="240" w:lineRule="auto"/>
        <w:ind w:left="1728"/>
        <w:jc w:val="both"/>
        <w:rPr>
          <w:rFonts w:asciiTheme="minorHAnsi" w:hAnsiTheme="minorHAnsi" w:cs="Calibri"/>
          <w:b/>
          <w:sz w:val="24"/>
          <w:szCs w:val="24"/>
          <w:lang w:eastAsia="pt-BR"/>
        </w:rPr>
      </w:pPr>
      <w:r w:rsidRPr="00D36586">
        <w:rPr>
          <w:rFonts w:asciiTheme="minorHAnsi" w:hAnsiTheme="minorHAnsi" w:cs="Calibri"/>
          <w:b/>
          <w:sz w:val="24"/>
          <w:szCs w:val="24"/>
          <w:lang w:eastAsia="pt-BR"/>
        </w:rPr>
        <w:t>Horário de funcionamento: 07h às 13h.</w:t>
      </w:r>
    </w:p>
    <w:p w:rsidR="00564B06" w:rsidRPr="00D36586" w:rsidRDefault="00564B06" w:rsidP="00564B06">
      <w:pPr>
        <w:suppressAutoHyphens/>
        <w:spacing w:after="0" w:line="240" w:lineRule="auto"/>
        <w:ind w:left="1728"/>
        <w:jc w:val="both"/>
        <w:rPr>
          <w:rFonts w:asciiTheme="minorHAnsi" w:hAnsiTheme="minorHAnsi" w:cs="Calibri"/>
          <w:b/>
          <w:sz w:val="24"/>
          <w:szCs w:val="24"/>
          <w:lang w:eastAsia="pt-BR"/>
        </w:rPr>
      </w:pPr>
    </w:p>
    <w:p w:rsidR="00564B06" w:rsidRPr="00D36586" w:rsidRDefault="00564B06" w:rsidP="00564B06">
      <w:pPr>
        <w:numPr>
          <w:ilvl w:val="2"/>
          <w:numId w:val="1"/>
        </w:numPr>
        <w:suppressAutoHyphens/>
        <w:spacing w:after="0" w:line="240" w:lineRule="auto"/>
        <w:jc w:val="both"/>
        <w:rPr>
          <w:rFonts w:asciiTheme="minorHAnsi" w:hAnsiTheme="minorHAnsi" w:cs="Calibri"/>
          <w:b/>
          <w:sz w:val="24"/>
          <w:szCs w:val="24"/>
          <w:lang w:eastAsia="pt-BR"/>
        </w:rPr>
      </w:pPr>
      <w:r w:rsidRPr="00D36586">
        <w:rPr>
          <w:rFonts w:asciiTheme="minorHAnsi" w:hAnsiTheme="minorHAnsi" w:cs="Calibri"/>
          <w:b/>
          <w:sz w:val="24"/>
          <w:szCs w:val="24"/>
          <w:lang w:eastAsia="pt-BR"/>
        </w:rPr>
        <w:lastRenderedPageBreak/>
        <w:t>CAMPUS VI - SUL CATARINENSE:</w:t>
      </w:r>
    </w:p>
    <w:p w:rsidR="00564B06" w:rsidRPr="00D36586" w:rsidRDefault="00564B06" w:rsidP="00564B06">
      <w:pPr>
        <w:numPr>
          <w:ilvl w:val="3"/>
          <w:numId w:val="1"/>
        </w:numPr>
        <w:suppressAutoHyphens/>
        <w:spacing w:after="0" w:line="240" w:lineRule="auto"/>
        <w:jc w:val="both"/>
        <w:rPr>
          <w:rFonts w:asciiTheme="minorHAnsi" w:hAnsiTheme="minorHAnsi" w:cs="Calibri"/>
          <w:sz w:val="24"/>
          <w:szCs w:val="24"/>
          <w:lang w:eastAsia="pt-BR"/>
        </w:rPr>
      </w:pPr>
      <w:r w:rsidRPr="00D36586">
        <w:rPr>
          <w:rFonts w:asciiTheme="minorHAnsi" w:hAnsiTheme="minorHAnsi" w:cs="Calibri"/>
          <w:b/>
          <w:sz w:val="24"/>
          <w:szCs w:val="24"/>
          <w:lang w:val="pt-PT" w:eastAsia="pt-BR"/>
        </w:rPr>
        <w:t>CERES –</w:t>
      </w:r>
      <w:r w:rsidRPr="00D36586">
        <w:rPr>
          <w:rFonts w:asciiTheme="minorHAnsi" w:hAnsiTheme="minorHAnsi" w:cs="Calibri"/>
          <w:b/>
          <w:sz w:val="24"/>
          <w:szCs w:val="24"/>
          <w:lang w:eastAsia="pt-BR"/>
        </w:rPr>
        <w:t xml:space="preserve"> Centro de Educação Superior da Região Sul:</w:t>
      </w:r>
    </w:p>
    <w:p w:rsidR="00564B06" w:rsidRPr="00D36586" w:rsidRDefault="00564B06" w:rsidP="00564B06">
      <w:pPr>
        <w:suppressAutoHyphens/>
        <w:spacing w:after="0" w:line="240" w:lineRule="auto"/>
        <w:ind w:left="1728"/>
        <w:jc w:val="both"/>
        <w:rPr>
          <w:rFonts w:asciiTheme="minorHAnsi" w:hAnsiTheme="minorHAnsi" w:cs="Calibri"/>
          <w:sz w:val="24"/>
          <w:szCs w:val="24"/>
          <w:lang w:eastAsia="pt-BR"/>
        </w:rPr>
      </w:pPr>
      <w:r w:rsidRPr="00D36586">
        <w:rPr>
          <w:rFonts w:asciiTheme="minorHAnsi" w:hAnsiTheme="minorHAnsi" w:cs="Calibri"/>
          <w:sz w:val="24"/>
          <w:szCs w:val="24"/>
          <w:lang w:eastAsia="pt-BR"/>
        </w:rPr>
        <w:t>Rua Cel. Fernandes Martins, 270, Progresso, Laguna/SC, CEP 88790-000.</w:t>
      </w:r>
    </w:p>
    <w:p w:rsidR="00564B06" w:rsidRPr="00D36586" w:rsidRDefault="00564B06" w:rsidP="00564B06">
      <w:pPr>
        <w:suppressAutoHyphens/>
        <w:spacing w:after="0" w:line="240" w:lineRule="auto"/>
        <w:ind w:left="1728"/>
        <w:jc w:val="both"/>
        <w:rPr>
          <w:rFonts w:asciiTheme="minorHAnsi" w:hAnsiTheme="minorHAnsi" w:cs="Calibri"/>
          <w:b/>
          <w:sz w:val="24"/>
          <w:szCs w:val="24"/>
          <w:lang w:eastAsia="pt-BR"/>
        </w:rPr>
      </w:pPr>
      <w:r w:rsidRPr="00D36586">
        <w:rPr>
          <w:rFonts w:asciiTheme="minorHAnsi" w:hAnsiTheme="minorHAnsi" w:cs="Calibri"/>
          <w:b/>
          <w:sz w:val="24"/>
          <w:szCs w:val="24"/>
          <w:lang w:eastAsia="pt-BR"/>
        </w:rPr>
        <w:t>Horário de funcionamento: 13h às 19h.</w:t>
      </w:r>
    </w:p>
    <w:p w:rsidR="00564B06" w:rsidRPr="00D36586" w:rsidRDefault="00564B06" w:rsidP="00564B06">
      <w:pPr>
        <w:suppressAutoHyphens/>
        <w:spacing w:after="0" w:line="240" w:lineRule="auto"/>
        <w:ind w:left="1728"/>
        <w:jc w:val="both"/>
        <w:rPr>
          <w:rFonts w:asciiTheme="minorHAnsi" w:hAnsiTheme="minorHAnsi" w:cs="Calibri"/>
          <w:sz w:val="24"/>
          <w:szCs w:val="24"/>
          <w:lang w:eastAsia="pt-BR"/>
        </w:rPr>
      </w:pPr>
    </w:p>
    <w:p w:rsidR="00564B06" w:rsidRPr="000F38B1" w:rsidRDefault="00564B06" w:rsidP="00564B06">
      <w:pPr>
        <w:numPr>
          <w:ilvl w:val="1"/>
          <w:numId w:val="1"/>
        </w:numPr>
        <w:suppressAutoHyphens/>
        <w:spacing w:after="0" w:line="240" w:lineRule="auto"/>
        <w:jc w:val="both"/>
        <w:rPr>
          <w:rFonts w:asciiTheme="minorHAnsi" w:hAnsiTheme="minorHAnsi" w:cs="Calibri"/>
          <w:sz w:val="24"/>
          <w:szCs w:val="24"/>
          <w:lang w:eastAsia="pt-BR"/>
        </w:rPr>
      </w:pPr>
      <w:r w:rsidRPr="000F38B1">
        <w:rPr>
          <w:rFonts w:asciiTheme="minorHAnsi" w:hAnsiTheme="minorHAnsi" w:cs="Calibri"/>
          <w:sz w:val="24"/>
          <w:szCs w:val="24"/>
          <w:lang w:eastAsia="pt-BR"/>
        </w:rPr>
        <w:t>O prazo de entrega dos produtos não poderá ser superior a 20 (vinte) dias corridos, contados da data da AF emitida pelo Centro Contratante, podendo ser prorrogado por igual prazo mediante justificativa devidamente apresentada com antecedência e aceita pela Contratante, exceto para os itens de “água mineral” conforme subitem 3.3.1.</w:t>
      </w:r>
    </w:p>
    <w:p w:rsidR="00564B06" w:rsidRPr="000F38B1" w:rsidRDefault="00564B06" w:rsidP="00564B06">
      <w:pPr>
        <w:numPr>
          <w:ilvl w:val="1"/>
          <w:numId w:val="1"/>
        </w:numPr>
        <w:suppressAutoHyphens/>
        <w:spacing w:after="0" w:line="240" w:lineRule="auto"/>
        <w:jc w:val="both"/>
        <w:rPr>
          <w:rFonts w:asciiTheme="minorHAnsi" w:hAnsiTheme="minorHAnsi" w:cs="Calibri"/>
          <w:sz w:val="24"/>
          <w:szCs w:val="24"/>
          <w:lang w:eastAsia="pt-BR"/>
        </w:rPr>
      </w:pPr>
      <w:r w:rsidRPr="000F38B1">
        <w:rPr>
          <w:rFonts w:asciiTheme="minorHAnsi" w:hAnsiTheme="minorHAnsi" w:cs="Calibri"/>
          <w:sz w:val="24"/>
          <w:szCs w:val="24"/>
          <w:lang w:eastAsia="pt-BR"/>
        </w:rPr>
        <w:t xml:space="preserve">As </w:t>
      </w:r>
      <w:proofErr w:type="spellStart"/>
      <w:r w:rsidRPr="000F38B1">
        <w:rPr>
          <w:rFonts w:asciiTheme="minorHAnsi" w:hAnsiTheme="minorHAnsi" w:cs="Calibri"/>
          <w:sz w:val="24"/>
          <w:szCs w:val="24"/>
          <w:lang w:eastAsia="pt-BR"/>
        </w:rPr>
        <w:t>AFs</w:t>
      </w:r>
      <w:proofErr w:type="spellEnd"/>
      <w:r w:rsidRPr="000F38B1">
        <w:rPr>
          <w:rFonts w:asciiTheme="minorHAnsi" w:hAnsiTheme="minorHAnsi" w:cs="Calibri"/>
          <w:sz w:val="24"/>
          <w:szCs w:val="24"/>
          <w:lang w:eastAsia="pt-BR"/>
        </w:rPr>
        <w:t xml:space="preserve"> podem ter a entrega parcelada, conforme a necessidade do Centro, mediante solicitação formal do Fiscal do Contrato.</w:t>
      </w:r>
    </w:p>
    <w:p w:rsidR="00564B06" w:rsidRPr="000F38B1" w:rsidRDefault="00564B06" w:rsidP="00564B06">
      <w:pPr>
        <w:numPr>
          <w:ilvl w:val="2"/>
          <w:numId w:val="1"/>
        </w:numPr>
        <w:suppressAutoHyphens/>
        <w:spacing w:after="0" w:line="240" w:lineRule="auto"/>
        <w:jc w:val="both"/>
        <w:rPr>
          <w:rFonts w:asciiTheme="minorHAnsi" w:hAnsiTheme="minorHAnsi" w:cs="Calibri"/>
          <w:sz w:val="24"/>
          <w:szCs w:val="24"/>
          <w:lang w:eastAsia="pt-BR"/>
        </w:rPr>
      </w:pPr>
      <w:r w:rsidRPr="000F38B1">
        <w:rPr>
          <w:rFonts w:asciiTheme="minorHAnsi" w:hAnsiTheme="minorHAnsi" w:cs="Calibri"/>
          <w:sz w:val="24"/>
          <w:szCs w:val="24"/>
          <w:lang w:eastAsia="pt-BR"/>
        </w:rPr>
        <w:t xml:space="preserve">Para os itens de “água mineral”, as entregas devem ser de </w:t>
      </w:r>
      <w:r>
        <w:rPr>
          <w:rFonts w:asciiTheme="minorHAnsi" w:hAnsiTheme="minorHAnsi" w:cs="Calibri"/>
          <w:sz w:val="24"/>
          <w:szCs w:val="24"/>
          <w:lang w:eastAsia="pt-BR"/>
        </w:rPr>
        <w:t xml:space="preserve">até </w:t>
      </w:r>
      <w:r w:rsidRPr="000F38B1">
        <w:rPr>
          <w:rFonts w:asciiTheme="minorHAnsi" w:hAnsiTheme="minorHAnsi" w:cs="Calibri"/>
          <w:sz w:val="24"/>
          <w:szCs w:val="24"/>
          <w:lang w:eastAsia="pt-BR"/>
        </w:rPr>
        <w:t xml:space="preserve">02 dias </w:t>
      </w:r>
      <w:r>
        <w:rPr>
          <w:rFonts w:asciiTheme="minorHAnsi" w:hAnsiTheme="minorHAnsi" w:cs="Calibri"/>
          <w:sz w:val="24"/>
          <w:szCs w:val="24"/>
          <w:lang w:eastAsia="pt-BR"/>
        </w:rPr>
        <w:t>para o Campus I, e de até 04 dias para o CERES, CESFI e CEAVI,</w:t>
      </w:r>
      <w:r w:rsidRPr="000F38B1">
        <w:rPr>
          <w:rFonts w:asciiTheme="minorHAnsi" w:hAnsiTheme="minorHAnsi" w:cs="Calibri"/>
          <w:sz w:val="24"/>
          <w:szCs w:val="24"/>
          <w:lang w:eastAsia="pt-BR"/>
        </w:rPr>
        <w:t xml:space="preserve"> </w:t>
      </w:r>
      <w:r>
        <w:rPr>
          <w:rFonts w:asciiTheme="minorHAnsi" w:hAnsiTheme="minorHAnsi" w:cs="Calibri"/>
          <w:sz w:val="24"/>
          <w:szCs w:val="24"/>
          <w:lang w:eastAsia="pt-BR"/>
        </w:rPr>
        <w:t>após a solicitação do fiscal do contrato por telefone/email.</w:t>
      </w:r>
    </w:p>
    <w:p w:rsidR="00564B06" w:rsidRPr="000F38B1" w:rsidRDefault="00564B06" w:rsidP="00564B06">
      <w:pPr>
        <w:numPr>
          <w:ilvl w:val="1"/>
          <w:numId w:val="1"/>
        </w:numPr>
        <w:suppressAutoHyphens/>
        <w:spacing w:after="0" w:line="240" w:lineRule="auto"/>
        <w:jc w:val="both"/>
        <w:rPr>
          <w:rFonts w:asciiTheme="minorHAnsi" w:hAnsiTheme="minorHAnsi" w:cs="Calibri"/>
          <w:sz w:val="24"/>
          <w:szCs w:val="24"/>
          <w:lang w:eastAsia="pt-BR"/>
        </w:rPr>
      </w:pPr>
      <w:r w:rsidRPr="000F38B1">
        <w:rPr>
          <w:rFonts w:asciiTheme="minorHAnsi" w:hAnsiTheme="minorHAnsi" w:cs="Calibri"/>
          <w:sz w:val="24"/>
          <w:szCs w:val="24"/>
          <w:lang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rsidR="00564B06" w:rsidRPr="000F38B1" w:rsidRDefault="00564B06" w:rsidP="00564B06">
      <w:pPr>
        <w:numPr>
          <w:ilvl w:val="1"/>
          <w:numId w:val="1"/>
        </w:numPr>
        <w:suppressAutoHyphens/>
        <w:spacing w:after="0" w:line="240" w:lineRule="auto"/>
        <w:jc w:val="both"/>
        <w:rPr>
          <w:rFonts w:asciiTheme="minorHAnsi" w:hAnsiTheme="minorHAnsi" w:cs="Calibri"/>
          <w:sz w:val="24"/>
          <w:szCs w:val="24"/>
          <w:lang w:eastAsia="pt-BR"/>
        </w:rPr>
      </w:pPr>
      <w:r w:rsidRPr="000F38B1">
        <w:rPr>
          <w:rFonts w:asciiTheme="minorHAnsi" w:hAnsiTheme="minorHAnsi" w:cs="Calibri"/>
          <w:sz w:val="24"/>
          <w:szCs w:val="24"/>
          <w:lang w:eastAsia="pt-BR"/>
        </w:rPr>
        <w:t xml:space="preserve">O prazo de validade </w:t>
      </w:r>
      <w:r>
        <w:rPr>
          <w:rFonts w:asciiTheme="minorHAnsi" w:hAnsiTheme="minorHAnsi" w:cs="Calibri"/>
          <w:sz w:val="24"/>
          <w:szCs w:val="24"/>
          <w:lang w:eastAsia="pt-BR"/>
        </w:rPr>
        <w:t xml:space="preserve">será </w:t>
      </w:r>
      <w:r w:rsidRPr="000F38B1">
        <w:rPr>
          <w:rFonts w:asciiTheme="minorHAnsi" w:hAnsiTheme="minorHAnsi" w:cs="Calibri"/>
          <w:sz w:val="24"/>
          <w:szCs w:val="24"/>
          <w:lang w:eastAsia="pt-BR"/>
        </w:rPr>
        <w:t xml:space="preserve">conforme a especificação </w:t>
      </w:r>
      <w:r>
        <w:rPr>
          <w:rFonts w:asciiTheme="minorHAnsi" w:hAnsiTheme="minorHAnsi" w:cs="Calibri"/>
          <w:sz w:val="24"/>
          <w:szCs w:val="24"/>
          <w:lang w:eastAsia="pt-BR"/>
        </w:rPr>
        <w:t xml:space="preserve">dos itens </w:t>
      </w:r>
      <w:r w:rsidRPr="000F38B1">
        <w:rPr>
          <w:rFonts w:asciiTheme="minorHAnsi" w:hAnsiTheme="minorHAnsi" w:cs="Calibri"/>
          <w:sz w:val="24"/>
          <w:szCs w:val="24"/>
          <w:lang w:eastAsia="pt-BR"/>
        </w:rPr>
        <w:t>do Anexo II.</w:t>
      </w:r>
    </w:p>
    <w:p w:rsidR="00564B06" w:rsidRPr="000F38B1" w:rsidRDefault="00564B06" w:rsidP="00564B06">
      <w:pPr>
        <w:numPr>
          <w:ilvl w:val="1"/>
          <w:numId w:val="1"/>
        </w:numPr>
        <w:suppressAutoHyphens/>
        <w:spacing w:after="0" w:line="240" w:lineRule="auto"/>
        <w:jc w:val="both"/>
        <w:rPr>
          <w:rFonts w:asciiTheme="minorHAnsi" w:hAnsiTheme="minorHAnsi" w:cs="Calibri"/>
          <w:sz w:val="24"/>
          <w:szCs w:val="24"/>
          <w:lang w:eastAsia="pt-BR"/>
        </w:rPr>
      </w:pPr>
      <w:r w:rsidRPr="000F38B1">
        <w:rPr>
          <w:rFonts w:asciiTheme="minorHAnsi" w:hAnsiTheme="minorHAnsi" w:cs="Calibri"/>
          <w:sz w:val="24"/>
          <w:szCs w:val="24"/>
          <w:lang w:eastAsia="pt-BR"/>
        </w:rPr>
        <w:t xml:space="preserve">A incidência de problemas em mais de 20% (vinte por cento) dos produtos será </w:t>
      </w:r>
      <w:proofErr w:type="gramStart"/>
      <w:r w:rsidRPr="000F38B1">
        <w:rPr>
          <w:rFonts w:asciiTheme="minorHAnsi" w:hAnsiTheme="minorHAnsi" w:cs="Calibri"/>
          <w:sz w:val="24"/>
          <w:szCs w:val="24"/>
          <w:lang w:eastAsia="pt-BR"/>
        </w:rPr>
        <w:t>considerado</w:t>
      </w:r>
      <w:proofErr w:type="gramEnd"/>
      <w:r w:rsidRPr="000F38B1">
        <w:rPr>
          <w:rFonts w:asciiTheme="minorHAnsi" w:hAnsiTheme="minorHAnsi" w:cs="Calibri"/>
          <w:sz w:val="24"/>
          <w:szCs w:val="24"/>
          <w:lang w:eastAsia="pt-BR"/>
        </w:rPr>
        <w:t xml:space="preserve"> baixa qualidade, e será solicitado a substituição de todos os produtos.</w:t>
      </w:r>
    </w:p>
    <w:p w:rsidR="00564B06" w:rsidRPr="000F38B1" w:rsidRDefault="00564B06" w:rsidP="00564B06">
      <w:pPr>
        <w:numPr>
          <w:ilvl w:val="1"/>
          <w:numId w:val="1"/>
        </w:numPr>
        <w:suppressAutoHyphens/>
        <w:spacing w:after="0" w:line="240" w:lineRule="auto"/>
        <w:jc w:val="both"/>
        <w:rPr>
          <w:rFonts w:asciiTheme="minorHAnsi" w:hAnsiTheme="minorHAnsi" w:cs="Calibri"/>
          <w:sz w:val="24"/>
          <w:szCs w:val="24"/>
          <w:lang w:eastAsia="pt-BR"/>
        </w:rPr>
      </w:pPr>
      <w:r w:rsidRPr="000F38B1">
        <w:rPr>
          <w:rFonts w:asciiTheme="minorHAnsi" w:hAnsiTheme="minorHAnsi" w:cs="Calibri"/>
          <w:sz w:val="24"/>
          <w:szCs w:val="24"/>
          <w:lang w:eastAsia="pt-BR"/>
        </w:rPr>
        <w:t>A Contratante não aceitará, sob nenhum pretexto, a transferência de responsabilidade da Contratada para terceiros.</w:t>
      </w:r>
    </w:p>
    <w:p w:rsidR="00564B06" w:rsidRPr="000F38B1" w:rsidRDefault="00564B06" w:rsidP="00564B06">
      <w:pPr>
        <w:numPr>
          <w:ilvl w:val="1"/>
          <w:numId w:val="1"/>
        </w:numPr>
        <w:suppressAutoHyphens/>
        <w:spacing w:after="0" w:line="240" w:lineRule="auto"/>
        <w:jc w:val="both"/>
        <w:rPr>
          <w:rFonts w:asciiTheme="minorHAnsi" w:hAnsiTheme="minorHAnsi" w:cs="Calibri"/>
          <w:sz w:val="24"/>
          <w:szCs w:val="24"/>
          <w:lang w:eastAsia="pt-BR"/>
        </w:rPr>
      </w:pPr>
      <w:r w:rsidRPr="000F38B1">
        <w:rPr>
          <w:rFonts w:asciiTheme="minorHAnsi" w:hAnsiTheme="minorHAnsi" w:cs="Calibri"/>
          <w:sz w:val="24"/>
          <w:szCs w:val="24"/>
          <w:lang w:eastAsia="pt-BR"/>
        </w:rPr>
        <w:t xml:space="preserve">A Contratante reserva-se o direito de a qualquer tempo, previamente ao aceite, ou durante o prazo de validade do produto, proceder a </w:t>
      </w:r>
      <w:proofErr w:type="spellStart"/>
      <w:r w:rsidRPr="000F38B1">
        <w:rPr>
          <w:rFonts w:asciiTheme="minorHAnsi" w:hAnsiTheme="minorHAnsi" w:cs="Calibri"/>
          <w:sz w:val="24"/>
          <w:szCs w:val="24"/>
          <w:lang w:eastAsia="pt-BR"/>
        </w:rPr>
        <w:t>analise</w:t>
      </w:r>
      <w:proofErr w:type="spellEnd"/>
      <w:r w:rsidRPr="000F38B1">
        <w:rPr>
          <w:rFonts w:asciiTheme="minorHAnsi" w:hAnsiTheme="minorHAnsi" w:cs="Calibri"/>
          <w:sz w:val="24"/>
          <w:szCs w:val="24"/>
          <w:lang w:eastAsia="pt-BR"/>
        </w:rPr>
        <w:t xml:space="preserve"> técnica e de qualidade do mesmo, através de Parecer Técnico, realizado diretamente ou por intermédio de terceiros.</w:t>
      </w:r>
    </w:p>
    <w:p w:rsidR="00564B06" w:rsidRPr="000F38B1" w:rsidRDefault="00564B06" w:rsidP="00564B06">
      <w:pPr>
        <w:numPr>
          <w:ilvl w:val="2"/>
          <w:numId w:val="1"/>
        </w:numPr>
        <w:suppressAutoHyphens/>
        <w:spacing w:after="0" w:line="240" w:lineRule="auto"/>
        <w:jc w:val="both"/>
        <w:rPr>
          <w:rFonts w:asciiTheme="minorHAnsi" w:hAnsiTheme="minorHAnsi" w:cs="Calibri"/>
          <w:sz w:val="24"/>
          <w:szCs w:val="24"/>
          <w:lang w:eastAsia="pt-BR"/>
        </w:rPr>
      </w:pPr>
      <w:r w:rsidRPr="000F38B1">
        <w:rPr>
          <w:rFonts w:asciiTheme="minorHAnsi" w:hAnsiTheme="minorHAnsi" w:cs="Calibri"/>
          <w:sz w:val="24"/>
          <w:szCs w:val="24"/>
          <w:lang w:eastAsia="pt-BR"/>
        </w:rPr>
        <w:t>Caso o Parecer Técnico rejeite o produto analisado este deverá ser substituído imediatamente pela Contratada, sem qualquer ônus para a Contratante.</w:t>
      </w:r>
    </w:p>
    <w:p w:rsidR="00564B06" w:rsidRPr="000F38B1" w:rsidRDefault="00564B06" w:rsidP="00564B06">
      <w:pPr>
        <w:numPr>
          <w:ilvl w:val="1"/>
          <w:numId w:val="1"/>
        </w:numPr>
        <w:suppressAutoHyphens/>
        <w:spacing w:after="0" w:line="240" w:lineRule="auto"/>
        <w:jc w:val="both"/>
        <w:rPr>
          <w:rFonts w:asciiTheme="minorHAnsi" w:hAnsiTheme="minorHAnsi" w:cs="Calibri"/>
          <w:sz w:val="24"/>
          <w:szCs w:val="24"/>
          <w:lang w:eastAsia="pt-BR"/>
        </w:rPr>
      </w:pPr>
      <w:r w:rsidRPr="000F38B1">
        <w:rPr>
          <w:rFonts w:asciiTheme="minorHAnsi" w:hAnsiTheme="minorHAnsi" w:cs="Calibri"/>
          <w:sz w:val="24"/>
          <w:szCs w:val="24"/>
          <w:lang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rsidR="00564B06" w:rsidRPr="000F38B1" w:rsidRDefault="00564B06" w:rsidP="00564B06">
      <w:pPr>
        <w:numPr>
          <w:ilvl w:val="1"/>
          <w:numId w:val="1"/>
        </w:numPr>
        <w:suppressAutoHyphens/>
        <w:spacing w:after="0" w:line="240" w:lineRule="auto"/>
        <w:jc w:val="both"/>
        <w:rPr>
          <w:rFonts w:asciiTheme="minorHAnsi" w:hAnsiTheme="minorHAnsi" w:cs="Calibri"/>
          <w:sz w:val="24"/>
          <w:szCs w:val="24"/>
          <w:lang w:eastAsia="pt-BR"/>
        </w:rPr>
      </w:pPr>
      <w:r w:rsidRPr="000F38B1">
        <w:rPr>
          <w:rFonts w:asciiTheme="minorHAnsi" w:hAnsiTheme="minorHAnsi" w:cs="Calibri"/>
          <w:sz w:val="24"/>
          <w:szCs w:val="24"/>
          <w:lang w:eastAsia="pt-BR"/>
        </w:rPr>
        <w:t xml:space="preserve"> 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w:t>
      </w:r>
      <w:r w:rsidRPr="000F38B1">
        <w:rPr>
          <w:rFonts w:asciiTheme="minorHAnsi" w:hAnsiTheme="minorHAnsi" w:cs="Calibri"/>
          <w:sz w:val="24"/>
          <w:szCs w:val="24"/>
          <w:lang w:eastAsia="pt-BR"/>
        </w:rPr>
        <w:lastRenderedPageBreak/>
        <w:t>faculdades previstas no Art. 18 da Lei Federal 8.078/90 (Código de Defesa do Consumidor).</w:t>
      </w:r>
    </w:p>
    <w:p w:rsidR="00564B06" w:rsidRPr="000F38B1" w:rsidRDefault="00564B06" w:rsidP="00564B06">
      <w:pPr>
        <w:suppressAutoHyphens/>
        <w:spacing w:after="0" w:line="240" w:lineRule="auto"/>
        <w:ind w:left="716"/>
        <w:jc w:val="both"/>
        <w:rPr>
          <w:rFonts w:asciiTheme="minorHAnsi" w:hAnsiTheme="minorHAnsi" w:cs="Calibri"/>
          <w:sz w:val="24"/>
          <w:szCs w:val="24"/>
          <w:lang w:eastAsia="pt-BR"/>
        </w:rPr>
      </w:pPr>
    </w:p>
    <w:p w:rsidR="00564B06" w:rsidRPr="000F38B1" w:rsidRDefault="00564B06" w:rsidP="00564B06">
      <w:pPr>
        <w:pStyle w:val="PargrafodaLista"/>
        <w:numPr>
          <w:ilvl w:val="0"/>
          <w:numId w:val="1"/>
        </w:numPr>
        <w:suppressAutoHyphens/>
        <w:spacing w:after="0" w:line="240" w:lineRule="auto"/>
        <w:jc w:val="center"/>
        <w:rPr>
          <w:rFonts w:asciiTheme="minorHAnsi" w:hAnsiTheme="minorHAnsi" w:cs="Calibri"/>
          <w:b/>
          <w:sz w:val="24"/>
          <w:szCs w:val="24"/>
          <w:lang w:eastAsia="pt-BR"/>
        </w:rPr>
      </w:pPr>
      <w:r w:rsidRPr="000F38B1">
        <w:rPr>
          <w:rFonts w:asciiTheme="minorHAnsi" w:hAnsiTheme="minorHAnsi"/>
          <w:b/>
          <w:color w:val="000000"/>
          <w:sz w:val="24"/>
          <w:szCs w:val="24"/>
          <w:lang w:eastAsia="pt-BR"/>
        </w:rPr>
        <w:t>OBRIGAÇÕES DA CONTRATADA:</w:t>
      </w:r>
    </w:p>
    <w:p w:rsidR="00564B06" w:rsidRPr="000F38B1" w:rsidRDefault="00564B06" w:rsidP="00564B06">
      <w:pPr>
        <w:suppressAutoHyphens/>
        <w:spacing w:after="0" w:line="240" w:lineRule="auto"/>
        <w:ind w:left="360"/>
        <w:rPr>
          <w:rFonts w:asciiTheme="minorHAnsi" w:hAnsiTheme="minorHAnsi" w:cs="Calibri"/>
          <w:b/>
          <w:sz w:val="24"/>
          <w:szCs w:val="24"/>
          <w:lang w:eastAsia="pt-BR"/>
        </w:rPr>
      </w:pPr>
    </w:p>
    <w:p w:rsidR="00564B06" w:rsidRPr="000F38B1" w:rsidRDefault="00564B06" w:rsidP="00564B06">
      <w:pPr>
        <w:numPr>
          <w:ilvl w:val="1"/>
          <w:numId w:val="1"/>
        </w:numPr>
        <w:suppressAutoHyphens/>
        <w:autoSpaceDE w:val="0"/>
        <w:autoSpaceDN w:val="0"/>
        <w:adjustRightInd w:val="0"/>
        <w:spacing w:after="0" w:line="240" w:lineRule="auto"/>
        <w:jc w:val="both"/>
        <w:rPr>
          <w:rFonts w:asciiTheme="minorHAnsi" w:hAnsiTheme="minorHAnsi"/>
          <w:color w:val="000000"/>
          <w:sz w:val="24"/>
          <w:szCs w:val="24"/>
          <w:lang w:eastAsia="pt-BR"/>
        </w:rPr>
      </w:pPr>
      <w:r w:rsidRPr="000F38B1">
        <w:rPr>
          <w:rFonts w:asciiTheme="minorHAnsi" w:hAnsiTheme="minorHAnsi"/>
          <w:color w:val="000000"/>
          <w:sz w:val="24"/>
          <w:szCs w:val="24"/>
          <w:lang w:eastAsia="pt-BR"/>
        </w:rPr>
        <w:t>Na emissão das Notas Fiscais e DANFES só poderão ser agrupados na mesma nota os itens que possuírem o mesmo detalhamento orçamentário, constante na planilha de especificações.</w:t>
      </w:r>
    </w:p>
    <w:p w:rsidR="00564B06" w:rsidRPr="000F38B1" w:rsidRDefault="00564B06" w:rsidP="00564B06">
      <w:pPr>
        <w:numPr>
          <w:ilvl w:val="1"/>
          <w:numId w:val="1"/>
        </w:numPr>
        <w:suppressAutoHyphens/>
        <w:autoSpaceDE w:val="0"/>
        <w:autoSpaceDN w:val="0"/>
        <w:adjustRightInd w:val="0"/>
        <w:spacing w:after="0" w:line="240" w:lineRule="auto"/>
        <w:jc w:val="both"/>
        <w:rPr>
          <w:rFonts w:asciiTheme="minorHAnsi" w:hAnsiTheme="minorHAnsi"/>
          <w:color w:val="000000"/>
          <w:sz w:val="24"/>
          <w:szCs w:val="24"/>
          <w:lang w:eastAsia="pt-BR"/>
        </w:rPr>
      </w:pPr>
      <w:r w:rsidRPr="000F38B1">
        <w:rPr>
          <w:rFonts w:asciiTheme="minorHAnsi" w:hAnsiTheme="minorHAnsi"/>
          <w:color w:val="000000"/>
          <w:sz w:val="24"/>
          <w:szCs w:val="24"/>
          <w:lang w:eastAsia="pt-BR"/>
        </w:rPr>
        <w:t>Na emissão das Notas Fiscais e DANFES deverá ser informado o número do empenho.</w:t>
      </w:r>
    </w:p>
    <w:p w:rsidR="00564B06" w:rsidRPr="000F38B1" w:rsidRDefault="00564B06" w:rsidP="00564B06">
      <w:pPr>
        <w:numPr>
          <w:ilvl w:val="1"/>
          <w:numId w:val="1"/>
        </w:numPr>
        <w:suppressAutoHyphens/>
        <w:autoSpaceDE w:val="0"/>
        <w:autoSpaceDN w:val="0"/>
        <w:adjustRightInd w:val="0"/>
        <w:spacing w:after="0" w:line="240" w:lineRule="auto"/>
        <w:jc w:val="both"/>
        <w:rPr>
          <w:rFonts w:asciiTheme="minorHAnsi" w:hAnsiTheme="minorHAnsi"/>
          <w:color w:val="000000"/>
          <w:sz w:val="24"/>
          <w:szCs w:val="24"/>
          <w:lang w:eastAsia="pt-BR"/>
        </w:rPr>
      </w:pPr>
      <w:r w:rsidRPr="000F38B1">
        <w:rPr>
          <w:rFonts w:asciiTheme="minorHAnsi" w:hAnsiTheme="minorHAnsi"/>
          <w:color w:val="000000"/>
          <w:sz w:val="24"/>
          <w:szCs w:val="24"/>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rsidR="00564B06" w:rsidRPr="000F38B1" w:rsidRDefault="00564B06" w:rsidP="00564B06">
      <w:pPr>
        <w:numPr>
          <w:ilvl w:val="1"/>
          <w:numId w:val="1"/>
        </w:numPr>
        <w:suppressAutoHyphens/>
        <w:autoSpaceDE w:val="0"/>
        <w:autoSpaceDN w:val="0"/>
        <w:adjustRightInd w:val="0"/>
        <w:spacing w:after="0" w:line="240" w:lineRule="auto"/>
        <w:jc w:val="both"/>
        <w:rPr>
          <w:rFonts w:asciiTheme="minorHAnsi" w:hAnsiTheme="minorHAnsi"/>
          <w:color w:val="000000"/>
          <w:sz w:val="24"/>
          <w:szCs w:val="24"/>
          <w:lang w:eastAsia="pt-BR"/>
        </w:rPr>
      </w:pPr>
      <w:r w:rsidRPr="000F38B1">
        <w:rPr>
          <w:rFonts w:asciiTheme="minorHAnsi" w:hAnsiTheme="minorHAnsi"/>
          <w:color w:val="000000"/>
          <w:sz w:val="24"/>
          <w:szCs w:val="24"/>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rsidR="00564B06" w:rsidRPr="000F38B1" w:rsidRDefault="00564B06" w:rsidP="00564B06">
      <w:pPr>
        <w:numPr>
          <w:ilvl w:val="1"/>
          <w:numId w:val="1"/>
        </w:numPr>
        <w:suppressAutoHyphens/>
        <w:autoSpaceDE w:val="0"/>
        <w:autoSpaceDN w:val="0"/>
        <w:adjustRightInd w:val="0"/>
        <w:spacing w:after="0" w:line="240" w:lineRule="auto"/>
        <w:jc w:val="both"/>
        <w:rPr>
          <w:rFonts w:asciiTheme="minorHAnsi" w:hAnsiTheme="minorHAnsi"/>
          <w:sz w:val="24"/>
          <w:szCs w:val="24"/>
          <w:lang w:eastAsia="pt-BR"/>
        </w:rPr>
      </w:pPr>
      <w:r w:rsidRPr="000F38B1">
        <w:rPr>
          <w:rFonts w:asciiTheme="minorHAnsi" w:hAnsiTheme="minorHAnsi"/>
          <w:color w:val="000000"/>
          <w:sz w:val="24"/>
          <w:szCs w:val="24"/>
          <w:lang w:eastAsia="pt-BR"/>
        </w:rPr>
        <w:t xml:space="preserve">Entregar documentação comprobatória da Contratação e habilitação do Contratado </w:t>
      </w:r>
      <w:r w:rsidRPr="000F38B1">
        <w:rPr>
          <w:rFonts w:asciiTheme="minorHAnsi" w:hAnsiTheme="minorHAnsi"/>
          <w:sz w:val="24"/>
          <w:szCs w:val="24"/>
          <w:lang w:eastAsia="pt-BR"/>
        </w:rPr>
        <w:t>e/ou do profissional responsável indicado pela empresa, sempre que solicitado pela Contratante, no decorrer da vigência da AF.</w:t>
      </w:r>
    </w:p>
    <w:p w:rsidR="00564B06" w:rsidRPr="000F38B1" w:rsidRDefault="00564B06" w:rsidP="00564B06">
      <w:pPr>
        <w:numPr>
          <w:ilvl w:val="1"/>
          <w:numId w:val="1"/>
        </w:numPr>
        <w:suppressAutoHyphens/>
        <w:autoSpaceDE w:val="0"/>
        <w:autoSpaceDN w:val="0"/>
        <w:adjustRightInd w:val="0"/>
        <w:spacing w:after="0" w:line="240" w:lineRule="auto"/>
        <w:jc w:val="both"/>
        <w:rPr>
          <w:rFonts w:asciiTheme="minorHAnsi" w:hAnsiTheme="minorHAnsi"/>
          <w:sz w:val="24"/>
          <w:szCs w:val="24"/>
          <w:lang w:eastAsia="pt-BR"/>
        </w:rPr>
      </w:pPr>
      <w:r w:rsidRPr="000F38B1">
        <w:rPr>
          <w:rFonts w:asciiTheme="minorHAnsi" w:hAnsiTheme="minorHAnsi"/>
          <w:sz w:val="24"/>
          <w:szCs w:val="24"/>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rsidR="00564B06" w:rsidRPr="000F38B1" w:rsidRDefault="00564B06" w:rsidP="00564B06">
      <w:pPr>
        <w:numPr>
          <w:ilvl w:val="1"/>
          <w:numId w:val="1"/>
        </w:numPr>
        <w:suppressAutoHyphens/>
        <w:autoSpaceDE w:val="0"/>
        <w:autoSpaceDN w:val="0"/>
        <w:adjustRightInd w:val="0"/>
        <w:spacing w:after="0" w:line="240" w:lineRule="auto"/>
        <w:jc w:val="both"/>
        <w:rPr>
          <w:rFonts w:asciiTheme="minorHAnsi" w:hAnsiTheme="minorHAnsi"/>
          <w:color w:val="000000"/>
          <w:sz w:val="24"/>
          <w:szCs w:val="24"/>
          <w:lang w:eastAsia="pt-BR"/>
        </w:rPr>
      </w:pPr>
      <w:r w:rsidRPr="000F38B1">
        <w:rPr>
          <w:rFonts w:asciiTheme="minorHAnsi" w:hAnsiTheme="minorHAnsi"/>
          <w:color w:val="000000"/>
          <w:sz w:val="24"/>
          <w:szCs w:val="24"/>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rsidR="00564B06" w:rsidRPr="000F38B1" w:rsidRDefault="00564B06" w:rsidP="00564B06">
      <w:pPr>
        <w:numPr>
          <w:ilvl w:val="1"/>
          <w:numId w:val="1"/>
        </w:numPr>
        <w:suppressAutoHyphens/>
        <w:autoSpaceDE w:val="0"/>
        <w:autoSpaceDN w:val="0"/>
        <w:adjustRightInd w:val="0"/>
        <w:spacing w:after="0" w:line="240" w:lineRule="auto"/>
        <w:jc w:val="both"/>
        <w:rPr>
          <w:rFonts w:asciiTheme="minorHAnsi" w:hAnsiTheme="minorHAnsi"/>
          <w:color w:val="000000"/>
          <w:sz w:val="24"/>
          <w:szCs w:val="24"/>
          <w:lang w:eastAsia="pt-BR"/>
        </w:rPr>
      </w:pPr>
      <w:r w:rsidRPr="000F38B1">
        <w:rPr>
          <w:rFonts w:asciiTheme="minorHAnsi" w:hAnsiTheme="minorHAnsi"/>
          <w:color w:val="000000"/>
          <w:sz w:val="24"/>
          <w:szCs w:val="24"/>
          <w:lang w:eastAsia="pt-BR"/>
        </w:rPr>
        <w:t xml:space="preserve"> Dispor e manter veículos e sistemas de comunicação eficiente, de forma a garantir o cumprimento dos prazos de atendimento.</w:t>
      </w:r>
    </w:p>
    <w:p w:rsidR="00564B06" w:rsidRPr="000F38B1" w:rsidRDefault="00564B06" w:rsidP="00564B06">
      <w:pPr>
        <w:numPr>
          <w:ilvl w:val="1"/>
          <w:numId w:val="1"/>
        </w:numPr>
        <w:tabs>
          <w:tab w:val="left" w:pos="851"/>
        </w:tabs>
        <w:suppressAutoHyphens/>
        <w:autoSpaceDE w:val="0"/>
        <w:autoSpaceDN w:val="0"/>
        <w:adjustRightInd w:val="0"/>
        <w:spacing w:after="0" w:line="240" w:lineRule="auto"/>
        <w:jc w:val="both"/>
        <w:rPr>
          <w:rFonts w:asciiTheme="minorHAnsi" w:hAnsiTheme="minorHAnsi"/>
          <w:color w:val="000000"/>
          <w:sz w:val="24"/>
          <w:szCs w:val="24"/>
          <w:lang w:eastAsia="pt-BR"/>
        </w:rPr>
      </w:pPr>
      <w:r w:rsidRPr="000F38B1">
        <w:rPr>
          <w:rFonts w:asciiTheme="minorHAnsi" w:hAnsiTheme="minorHAnsi"/>
          <w:color w:val="000000"/>
          <w:sz w:val="24"/>
          <w:szCs w:val="24"/>
          <w:lang w:eastAsia="pt-BR"/>
        </w:rPr>
        <w:t>Zelar pela utilização por parte de seus funcionários de equipamentos de segurança pessoal, que devem ser adquiridos às expensas da Contratada. A resistência a não utilização destes poderá ensejar rescisão contratual.</w:t>
      </w:r>
    </w:p>
    <w:p w:rsidR="00564B06" w:rsidRPr="000F38B1" w:rsidRDefault="00564B06" w:rsidP="0050526D">
      <w:pPr>
        <w:numPr>
          <w:ilvl w:val="1"/>
          <w:numId w:val="1"/>
        </w:numPr>
        <w:tabs>
          <w:tab w:val="left" w:pos="851"/>
        </w:tabs>
        <w:suppressAutoHyphens/>
        <w:autoSpaceDE w:val="0"/>
        <w:autoSpaceDN w:val="0"/>
        <w:adjustRightInd w:val="0"/>
        <w:spacing w:after="0" w:line="240" w:lineRule="auto"/>
        <w:jc w:val="both"/>
        <w:rPr>
          <w:rFonts w:asciiTheme="minorHAnsi" w:hAnsiTheme="minorHAnsi"/>
          <w:color w:val="000000"/>
          <w:sz w:val="24"/>
          <w:szCs w:val="24"/>
          <w:lang w:eastAsia="pt-BR"/>
        </w:rPr>
      </w:pPr>
      <w:r w:rsidRPr="00C861E4">
        <w:rPr>
          <w:rFonts w:asciiTheme="minorHAnsi" w:hAnsiTheme="minorHAnsi"/>
          <w:color w:val="000000"/>
          <w:sz w:val="24"/>
          <w:szCs w:val="24"/>
          <w:lang w:eastAsia="pt-BR"/>
        </w:rPr>
        <w:t xml:space="preserve">Entregar o local do serviço limpo, sem a presença de restos de produtos utilizados para o serviço ou quaisquer outros materiais. </w:t>
      </w:r>
    </w:p>
    <w:sectPr w:rsidR="00564B06" w:rsidRPr="000F38B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FA04E4"/>
    <w:multiLevelType w:val="multilevel"/>
    <w:tmpl w:val="F76A3598"/>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B06"/>
    <w:rsid w:val="000E06B4"/>
    <w:rsid w:val="00564B06"/>
    <w:rsid w:val="006A7601"/>
    <w:rsid w:val="00C861E4"/>
    <w:rsid w:val="00D337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17004D-BB27-418F-9279-698DAB3FC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4B06"/>
    <w:pPr>
      <w:spacing w:after="200" w:line="276" w:lineRule="auto"/>
    </w:pPr>
    <w:rPr>
      <w:rFonts w:ascii="Calibri" w:eastAsia="Calibri" w:hAnsi="Calibri" w:cs="Times New Roman"/>
    </w:rPr>
  </w:style>
  <w:style w:type="paragraph" w:styleId="Ttulo1">
    <w:name w:val="heading 1"/>
    <w:basedOn w:val="Normal"/>
    <w:next w:val="Normal"/>
    <w:link w:val="Ttulo1Char"/>
    <w:qFormat/>
    <w:rsid w:val="00564B06"/>
    <w:pPr>
      <w:keepNext/>
      <w:spacing w:before="240" w:after="60" w:line="240" w:lineRule="auto"/>
      <w:outlineLvl w:val="0"/>
    </w:pPr>
    <w:rPr>
      <w:rFonts w:ascii="Arial" w:eastAsia="Times New Roman" w:hAnsi="Arial" w:cs="Arial"/>
      <w:b/>
      <w:bCs/>
      <w:kern w:val="32"/>
      <w:sz w:val="32"/>
      <w:szCs w:val="3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64B06"/>
    <w:rPr>
      <w:rFonts w:ascii="Arial" w:eastAsia="Times New Roman" w:hAnsi="Arial" w:cs="Arial"/>
      <w:b/>
      <w:bCs/>
      <w:kern w:val="32"/>
      <w:sz w:val="32"/>
      <w:szCs w:val="32"/>
      <w:lang w:eastAsia="pt-BR"/>
    </w:rPr>
  </w:style>
  <w:style w:type="paragraph" w:styleId="PargrafodaLista">
    <w:name w:val="List Paragraph"/>
    <w:basedOn w:val="Normal"/>
    <w:uiPriority w:val="99"/>
    <w:qFormat/>
    <w:rsid w:val="00564B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1064</Words>
  <Characters>5748</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LETICIA CASSETARI SAIDY</dc:creator>
  <cp:keywords/>
  <dc:description/>
  <cp:lastModifiedBy>LETICIA CASSETARI SAIDY</cp:lastModifiedBy>
  <cp:revision>4</cp:revision>
  <dcterms:created xsi:type="dcterms:W3CDTF">2020-02-10T17:08:00Z</dcterms:created>
  <dcterms:modified xsi:type="dcterms:W3CDTF">2020-02-18T18:01:00Z</dcterms:modified>
</cp:coreProperties>
</file>